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Style w:val="a"/>
        <w:tblW w:w="1006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529"/>
        <w:gridCol w:w="3536"/>
      </w:tblGrid>
      <w:tr w:rsidR="009D3FA8" w14:paraId="0E8D5499" w14:textId="77777777" w:rsidTr="00467C48">
        <w:trPr>
          <w:trHeight w:val="2958"/>
        </w:trPr>
        <w:tc>
          <w:tcPr>
            <w:tcW w:w="6529" w:type="dxa"/>
          </w:tcPr>
          <w:p w14:paraId="7C4274EF" w14:textId="77777777" w:rsidR="009D3FA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Kirvy" w:eastAsia="Kirvy" w:hAnsi="Kirvy" w:cs="Kirvy"/>
                <w:b/>
                <w:sz w:val="36"/>
                <w:szCs w:val="36"/>
              </w:rPr>
            </w:pPr>
            <w:proofErr w:type="spellStart"/>
            <w:r>
              <w:rPr>
                <w:rFonts w:ascii="Kirvy" w:eastAsia="Kirvy" w:hAnsi="Kirvy" w:cs="Kirvy"/>
                <w:b/>
                <w:sz w:val="36"/>
                <w:szCs w:val="36"/>
              </w:rPr>
              <w:t>Marvic</w:t>
            </w:r>
            <w:proofErr w:type="spellEnd"/>
            <w:r>
              <w:rPr>
                <w:rFonts w:ascii="Kirvy" w:eastAsia="Kirvy" w:hAnsi="Kirvy" w:cs="Kirvy"/>
                <w:b/>
                <w:sz w:val="36"/>
                <w:szCs w:val="36"/>
              </w:rPr>
              <w:t xml:space="preserve"> MONREAL</w:t>
            </w:r>
          </w:p>
          <w:p w14:paraId="3F5009EE" w14:textId="5F41B13C" w:rsidR="00A84D69" w:rsidRPr="00467C48" w:rsidRDefault="00000000" w:rsidP="00467C4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Kirvy" w:eastAsia="Kirvy" w:hAnsi="Kirvy" w:cs="Kirvy"/>
                <w:b/>
                <w:sz w:val="28"/>
                <w:szCs w:val="28"/>
              </w:rPr>
            </w:pPr>
            <w:r>
              <w:rPr>
                <w:rFonts w:ascii="Kirvy" w:eastAsia="Kirvy" w:hAnsi="Kirvy" w:cs="Kirvy"/>
                <w:b/>
                <w:sz w:val="28"/>
                <w:szCs w:val="28"/>
              </w:rPr>
              <w:t>Mezzo-</w:t>
            </w:r>
            <w:proofErr w:type="spellStart"/>
            <w:r>
              <w:rPr>
                <w:rFonts w:ascii="Kirvy" w:eastAsia="Kirvy" w:hAnsi="Kirvy" w:cs="Kirvy"/>
                <w:b/>
                <w:sz w:val="28"/>
                <w:szCs w:val="28"/>
              </w:rPr>
              <w:t>soprano</w:t>
            </w:r>
            <w:proofErr w:type="spellEnd"/>
          </w:p>
          <w:p w14:paraId="32444581" w14:textId="76393EA2" w:rsidR="004C2A92" w:rsidRDefault="004C2A92">
            <w:pPr>
              <w:jc w:val="both"/>
              <w:rPr>
                <w:rFonts w:ascii="KIRVY-LIGHT" w:eastAsia="KIRVY-LIGHT" w:hAnsi="KIRVY-LIGHT" w:cs="KIRVY-LIGHT"/>
                <w:color w:val="000000"/>
                <w:sz w:val="12"/>
                <w:szCs w:val="12"/>
              </w:rPr>
            </w:pPr>
          </w:p>
          <w:p w14:paraId="0D24C604" w14:textId="56CD2FFD" w:rsidR="00467C48" w:rsidRPr="00467C48" w:rsidRDefault="00467C48">
            <w:pPr>
              <w:jc w:val="both"/>
              <w:rPr>
                <w:rFonts w:ascii="KIRVY-LIGHT" w:eastAsia="KIRVY-LIGHT" w:hAnsi="KIRVY-LIGHT" w:cs="KIRVY-LIGHT"/>
                <w:color w:val="000000"/>
                <w:sz w:val="10"/>
                <w:szCs w:val="10"/>
              </w:rPr>
            </w:pPr>
          </w:p>
          <w:p w14:paraId="18B6E104" w14:textId="77777777" w:rsidR="00467C48" w:rsidRPr="00467C48" w:rsidRDefault="00467C48">
            <w:pPr>
              <w:jc w:val="both"/>
              <w:rPr>
                <w:rFonts w:ascii="KIRVY-LIGHT" w:eastAsia="KIRVY-LIGHT" w:hAnsi="KIRVY-LIGHT" w:cs="KIRVY-LIGHT"/>
                <w:color w:val="000000"/>
                <w:sz w:val="10"/>
                <w:szCs w:val="10"/>
              </w:rPr>
            </w:pPr>
          </w:p>
          <w:p w14:paraId="6DB142D4" w14:textId="77777777" w:rsidR="00341767" w:rsidRPr="00467C48" w:rsidRDefault="00341767">
            <w:pPr>
              <w:jc w:val="both"/>
              <w:rPr>
                <w:rFonts w:ascii="KIRVY-LIGHT" w:eastAsia="KIRVY-LIGHT" w:hAnsi="KIRVY-LIGHT" w:cs="KIRVY-LIGHT"/>
                <w:color w:val="000000"/>
                <w:sz w:val="10"/>
                <w:szCs w:val="10"/>
              </w:rPr>
            </w:pPr>
          </w:p>
          <w:p w14:paraId="3D2DB809" w14:textId="77777777" w:rsidR="00341767" w:rsidRPr="00341767" w:rsidRDefault="00341767" w:rsidP="00341767">
            <w:pPr>
              <w:autoSpaceDE w:val="0"/>
              <w:jc w:val="both"/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</w:pPr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La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mezzo-soprano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maltaise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Marvic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Monreal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possède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une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voix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belle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et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puissante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qui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combine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noirceur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 xml:space="preserve"> et </w:t>
            </w:r>
            <w:proofErr w:type="spellStart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luminosité</w:t>
            </w:r>
            <w:proofErr w:type="spellEnd"/>
            <w:r w:rsidRPr="00341767">
              <w:rPr>
                <w:rFonts w:ascii="Kirvy" w:eastAsia="Georgia" w:hAnsi="Kirvy" w:cs="Georgia"/>
                <w:b/>
                <w:color w:val="000000"/>
                <w:kern w:val="1"/>
                <w:sz w:val="19"/>
                <w:szCs w:val="19"/>
              </w:rPr>
              <w:t>.</w:t>
            </w:r>
          </w:p>
          <w:p w14:paraId="1DF9F9CD" w14:textId="77777777" w:rsidR="00341767" w:rsidRPr="00341767" w:rsidRDefault="00341767" w:rsidP="00341767">
            <w:pPr>
              <w:autoSpaceDE w:val="0"/>
              <w:jc w:val="both"/>
              <w:rPr>
                <w:rFonts w:ascii="Kirvy" w:eastAsia="Georgia" w:hAnsi="Kirvy" w:cs="Georgia"/>
                <w:b/>
                <w:color w:val="000000"/>
                <w:kern w:val="1"/>
                <w:sz w:val="10"/>
                <w:szCs w:val="10"/>
              </w:rPr>
            </w:pPr>
          </w:p>
          <w:p w14:paraId="2B3F96AE" w14:textId="47BBB177" w:rsidR="009D3FA8" w:rsidRPr="004C2A92" w:rsidRDefault="00341767" w:rsidP="00F5773C">
            <w:pPr>
              <w:jc w:val="both"/>
              <w:rPr>
                <w:rFonts w:ascii="Kirvy" w:hAnsi="Kirvy"/>
              </w:rPr>
            </w:pP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Marvic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Monreal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a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commencé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ses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études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avec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la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soprano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Gillian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Zammit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,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puis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a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étudié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à la </w:t>
            </w:r>
            <w:r w:rsidRPr="00341767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Royal Academy </w:t>
            </w:r>
            <w:proofErr w:type="spellStart"/>
            <w:r w:rsidRPr="00341767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of</w:t>
            </w:r>
            <w:proofErr w:type="spellEnd"/>
            <w:r w:rsidRPr="00341767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Music</w:t>
            </w:r>
            <w:r w:rsidRPr="00341767">
              <w:rPr>
                <w:rFonts w:ascii="Kirvy" w:hAnsi="Kirvy"/>
                <w:sz w:val="19"/>
                <w:szCs w:val="19"/>
              </w:rPr>
              <w:t xml:space="preserve"> (RAM) à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Londres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avec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Elizabeth Ritchie, James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Baillieu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 xml:space="preserve"> et Ingrid </w:t>
            </w:r>
            <w:proofErr w:type="spellStart"/>
            <w:r w:rsidRPr="00341767">
              <w:rPr>
                <w:rFonts w:ascii="Kirvy" w:hAnsi="Kirvy"/>
                <w:sz w:val="19"/>
                <w:szCs w:val="19"/>
              </w:rPr>
              <w:t>Surgenor</w:t>
            </w:r>
            <w:proofErr w:type="spellEnd"/>
            <w:r w:rsidRPr="00341767">
              <w:rPr>
                <w:rFonts w:ascii="Kirvy" w:hAnsi="Kirvy"/>
                <w:sz w:val="19"/>
                <w:szCs w:val="19"/>
              </w:rPr>
              <w:t>.</w:t>
            </w:r>
            <w:r w:rsidRPr="007F0AD7">
              <w:rPr>
                <w:rFonts w:ascii="Kirvy" w:hAnsi="Kirvy"/>
              </w:rPr>
              <w:t xml:space="preserve"> </w:t>
            </w:r>
            <w:r w:rsidR="00F5773C" w:rsidRPr="00A84D69">
              <w:rPr>
                <w:rFonts w:ascii="Kirvy" w:hAnsi="Kirvy"/>
                <w:sz w:val="19"/>
                <w:szCs w:val="19"/>
              </w:rPr>
              <w:t xml:space="preserve"> </w:t>
            </w:r>
          </w:p>
        </w:tc>
        <w:tc>
          <w:tcPr>
            <w:tcW w:w="3536" w:type="dxa"/>
          </w:tcPr>
          <w:p w14:paraId="41846116" w14:textId="40FE3ED6" w:rsidR="009D3FA8" w:rsidRDefault="005C612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right"/>
              <w:rPr>
                <w:rFonts w:ascii="KIRVY-LIGHT" w:eastAsia="KIRVY-LIGHT" w:hAnsi="KIRVY-LIGHT" w:cs="KIRVY-LIGHT"/>
              </w:rPr>
            </w:pPr>
            <w:r>
              <w:rPr>
                <w:rFonts w:ascii="KIRVY-LIGHT" w:eastAsia="KIRVY-LIGHT" w:hAnsi="KIRVY-LIGHT" w:cs="KIRVY-LIGHT"/>
                <w:noProof/>
              </w:rPr>
              <w:drawing>
                <wp:inline distT="0" distB="0" distL="0" distR="0" wp14:anchorId="74BD69F0" wp14:editId="0ED3483C">
                  <wp:extent cx="1655024" cy="1814045"/>
                  <wp:effectExtent l="0" t="0" r="0" b="2540"/>
                  <wp:docPr id="4" name="Image 4" descr="Une image contenant Visage humain, personne, sourire, sourcil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Une image contenant Visage humain, personne, sourire, sourcil&#10;&#10;Description générée automatiquement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466" cy="1834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3FA8" w:rsidRPr="00467C48" w14:paraId="67D6834A" w14:textId="77777777" w:rsidTr="00A84D69">
        <w:trPr>
          <w:trHeight w:val="2234"/>
        </w:trPr>
        <w:tc>
          <w:tcPr>
            <w:tcW w:w="10065" w:type="dxa"/>
            <w:gridSpan w:val="2"/>
          </w:tcPr>
          <w:p w14:paraId="5EF32F9F" w14:textId="77777777" w:rsidR="009D3FA8" w:rsidRPr="00467C48" w:rsidRDefault="009D3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KIRVY-LIGHT" w:eastAsia="KIRVY-LIGHT" w:hAnsi="KIRVY-LIGHT" w:cs="KIRVY-LIGHT"/>
                <w:sz w:val="10"/>
                <w:szCs w:val="10"/>
              </w:rPr>
            </w:pPr>
          </w:p>
          <w:p w14:paraId="415C1A17" w14:textId="77777777" w:rsidR="00341767" w:rsidRPr="00467C48" w:rsidRDefault="00341767" w:rsidP="00341767">
            <w:pPr>
              <w:jc w:val="both"/>
              <w:rPr>
                <w:rFonts w:ascii="Kirvy" w:hAnsi="Kirvy"/>
                <w:sz w:val="19"/>
                <w:szCs w:val="19"/>
              </w:rPr>
            </w:pPr>
            <w:r w:rsidRPr="00467C48">
              <w:rPr>
                <w:rFonts w:ascii="Kirvy" w:hAnsi="Kirvy"/>
                <w:sz w:val="19"/>
                <w:szCs w:val="19"/>
              </w:rPr>
              <w:t xml:space="preserve">Après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un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diplôme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à la Royal Academy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of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Music,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elle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été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membre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du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National Opera Studio de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Londres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2018-2019. Durant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cette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période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,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elle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été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doublure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de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Charlotte</w:t>
            </w:r>
            <w:r w:rsidRPr="00467C48">
              <w:rPr>
                <w:rFonts w:ascii="Kirvy" w:hAnsi="Kirvy"/>
                <w:i/>
                <w:iCs/>
                <w:sz w:val="19"/>
                <w:szCs w:val="19"/>
              </w:rPr>
              <w:t xml:space="preserve"> 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(Werther) et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Mercedes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(Carmen) au Royal Opera </w:t>
            </w:r>
            <w:proofErr w:type="gramStart"/>
            <w:r w:rsidRPr="00467C48">
              <w:rPr>
                <w:rFonts w:ascii="Kirvy" w:hAnsi="Kirvy"/>
                <w:sz w:val="19"/>
                <w:szCs w:val="19"/>
              </w:rPr>
              <w:t>House ;</w:t>
            </w:r>
            <w:proofErr w:type="gram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elle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s'est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produite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au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Codogan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Hall, au Welsh National Opera, à Opera North, au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Scottish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Opera et 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travaillé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avec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des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metteurs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en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scène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tels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que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Keith Warner et Tim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Albery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>.</w:t>
            </w:r>
          </w:p>
          <w:p w14:paraId="0561B44F" w14:textId="77777777" w:rsidR="00341767" w:rsidRPr="00467C48" w:rsidRDefault="00341767" w:rsidP="00341767">
            <w:pPr>
              <w:jc w:val="both"/>
              <w:rPr>
                <w:rFonts w:ascii="Kirvy" w:hAnsi="Kirvy"/>
                <w:sz w:val="10"/>
                <w:szCs w:val="10"/>
              </w:rPr>
            </w:pPr>
          </w:p>
          <w:p w14:paraId="104EE6E9" w14:textId="77777777" w:rsidR="00341767" w:rsidRPr="00467C48" w:rsidRDefault="00341767" w:rsidP="00341767">
            <w:pPr>
              <w:jc w:val="both"/>
              <w:rPr>
                <w:rFonts w:ascii="Kirvy" w:hAnsi="Kirvy"/>
                <w:sz w:val="19"/>
                <w:szCs w:val="19"/>
              </w:rPr>
            </w:pPr>
            <w:r w:rsidRPr="00467C48">
              <w:rPr>
                <w:rFonts w:ascii="Kirvy" w:hAnsi="Kirvy"/>
                <w:sz w:val="19"/>
                <w:szCs w:val="19"/>
              </w:rPr>
              <w:t xml:space="preserve">Pour le "Royal Academy Opera",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Marvic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incarné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le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rôle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principal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de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Carmen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(La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tragédie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de Carmen),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Older</w:t>
            </w:r>
            <w:proofErr w:type="spellEnd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woman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(Flight),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Mrs.</w:t>
            </w:r>
            <w:proofErr w:type="spellEnd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Peachum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(Die Dreigroschenoper),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Vénus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(Orphée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aux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enfers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) et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Bradamante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(Alcina). Elle 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interprété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Alisa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(Lucia di Lammermoor) au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Teatru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Astra à Gozo et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Dido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(Dido and Aeneas) au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Teatru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Manoel à Malte. Elle 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également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chanté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Tisbe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avec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le New Generation Festival en 2021.</w:t>
            </w:r>
          </w:p>
          <w:p w14:paraId="3DFD3291" w14:textId="77777777" w:rsidR="00341767" w:rsidRPr="00467C48" w:rsidRDefault="00341767" w:rsidP="00341767">
            <w:pPr>
              <w:jc w:val="both"/>
              <w:rPr>
                <w:rFonts w:ascii="Kirvy" w:hAnsi="Kirvy"/>
                <w:sz w:val="10"/>
                <w:szCs w:val="10"/>
              </w:rPr>
            </w:pPr>
          </w:p>
          <w:p w14:paraId="3589A7D0" w14:textId="77777777" w:rsidR="00341767" w:rsidRPr="00467C48" w:rsidRDefault="00341767" w:rsidP="00341767">
            <w:pPr>
              <w:autoSpaceDE w:val="0"/>
              <w:jc w:val="both"/>
              <w:rPr>
                <w:rFonts w:ascii="Kirvy" w:hAnsi="Kirvy"/>
                <w:sz w:val="19"/>
                <w:szCs w:val="19"/>
              </w:rPr>
            </w:pPr>
            <w:r w:rsidRPr="00467C48">
              <w:rPr>
                <w:rFonts w:ascii="Kirvy" w:hAnsi="Kirvy"/>
                <w:sz w:val="19"/>
                <w:szCs w:val="19"/>
              </w:rPr>
              <w:t xml:space="preserve">Elle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intègre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l'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Opera</w:t>
            </w:r>
            <w:proofErr w:type="spellEnd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Studio de Francfort 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de 2020 à 2022. Elle y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chante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les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rôles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de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Martha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Iolanta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),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Lucia</w:t>
            </w:r>
            <w:r w:rsidRPr="00467C48">
              <w:rPr>
                <w:rFonts w:ascii="Kirvy" w:hAnsi="Kirvy"/>
                <w:sz w:val="19"/>
                <w:szCs w:val="19"/>
              </w:rPr>
              <w:t xml:space="preserve"> (La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gazza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ladra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>),</w:t>
            </w:r>
            <w:r w:rsidRPr="00467C48">
              <w:rPr>
                <w:rFonts w:ascii="Kirvy" w:hAnsi="Kirvy"/>
                <w:i/>
                <w:iCs/>
                <w:sz w:val="19"/>
                <w:szCs w:val="19"/>
              </w:rPr>
              <w:t xml:space="preserve">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Deachoness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(Krol Roger), </w:t>
            </w:r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La Maestra delle </w:t>
            </w:r>
            <w:proofErr w:type="spellStart"/>
            <w:r w:rsidRPr="00467C48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Novicie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(</w:t>
            </w:r>
            <w:proofErr w:type="spellStart"/>
            <w:r w:rsidRPr="00467C48">
              <w:rPr>
                <w:rFonts w:ascii="Kirvy" w:hAnsi="Kirvy"/>
                <w:sz w:val="19"/>
                <w:szCs w:val="19"/>
              </w:rPr>
              <w:t>Suor</w:t>
            </w:r>
            <w:proofErr w:type="spellEnd"/>
            <w:r w:rsidRPr="00467C48">
              <w:rPr>
                <w:rFonts w:ascii="Kirvy" w:hAnsi="Kirvy"/>
                <w:sz w:val="19"/>
                <w:szCs w:val="19"/>
              </w:rPr>
              <w:t xml:space="preserve"> Angelica). </w:t>
            </w:r>
          </w:p>
          <w:p w14:paraId="7CF7A6CF" w14:textId="77777777" w:rsidR="00341767" w:rsidRPr="00467C48" w:rsidRDefault="00341767" w:rsidP="00341767">
            <w:pPr>
              <w:jc w:val="both"/>
              <w:rPr>
                <w:rFonts w:ascii="Kirvy" w:hAnsi="Kirvy"/>
                <w:sz w:val="10"/>
                <w:szCs w:val="10"/>
              </w:rPr>
            </w:pPr>
          </w:p>
          <w:p w14:paraId="42DCB2D5" w14:textId="77777777" w:rsidR="00395004" w:rsidRPr="00395004" w:rsidRDefault="00395004" w:rsidP="00395004">
            <w:pPr>
              <w:pStyle w:val="NormalWeb"/>
              <w:spacing w:before="0" w:after="0"/>
              <w:jc w:val="both"/>
              <w:rPr>
                <w:rFonts w:ascii="Kirvy" w:hAnsi="Kirvy"/>
                <w:strike/>
                <w:sz w:val="19"/>
                <w:szCs w:val="19"/>
                <w:lang w:val="fr-FR"/>
              </w:rPr>
            </w:pP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Récemment, elle a interprété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Maddalena 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>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Rigoletto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à Vilnius,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Mercedes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(Carmen) et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Daniel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Belshazar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à Malta,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Olga 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>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Onegin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à Francfort,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Erste</w:t>
            </w:r>
            <w:proofErr w:type="spellEnd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Norn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(Die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Götterdämmerung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Erda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(Siegfried) et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Schwertleite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(Die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Walküre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au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Tiroler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Festspiele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à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Erl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Flosshilde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Das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Rheingold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au ROH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Covent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Garden,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Zweite</w:t>
            </w:r>
            <w:proofErr w:type="spellEnd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Magd</w:t>
            </w:r>
            <w:proofErr w:type="spellEnd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>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Elektra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au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Festspielhaus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Baden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Baden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et à la Philharmonie Berlin,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Suzuki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(Madame Butterfly) à Florence,</w:t>
            </w:r>
            <w:r w:rsidRPr="00395004">
              <w:rPr>
                <w:rFonts w:ascii="KIRVY-LIGHT" w:eastAsia="Comfortaa" w:hAnsi="KIRVY-LIGHT" w:cs="Comfortaa"/>
                <w:sz w:val="19"/>
                <w:szCs w:val="19"/>
                <w:lang w:val="fr-FR"/>
              </w:rPr>
              <w:t xml:space="preserve">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Suzy/Lolette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(La Rondine) avec le London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Symphony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Orchestra sous la direction d’Antonio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Pappano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Erste</w:t>
            </w:r>
            <w:proofErr w:type="spellEnd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Norn</w:t>
            </w:r>
            <w:proofErr w:type="spellEnd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(Die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Götterdämmerung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à Bruxelles,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Page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(Salomé) à Florence,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Eduige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Rodelinda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à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Garsington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>.</w:t>
            </w:r>
          </w:p>
          <w:p w14:paraId="27C56840" w14:textId="77777777" w:rsidR="00395004" w:rsidRPr="00395004" w:rsidRDefault="00395004" w:rsidP="00395004">
            <w:pPr>
              <w:pStyle w:val="NormalWeb"/>
              <w:spacing w:before="0" w:after="0"/>
              <w:jc w:val="both"/>
              <w:rPr>
                <w:rFonts w:ascii="Kirvy" w:hAnsi="Kirvy"/>
                <w:sz w:val="10"/>
                <w:szCs w:val="10"/>
                <w:lang w:val="fr-FR" w:eastAsia="de-DE"/>
              </w:rPr>
            </w:pPr>
          </w:p>
          <w:p w14:paraId="5B3D350B" w14:textId="77777777" w:rsidR="00395004" w:rsidRPr="00395004" w:rsidRDefault="00395004" w:rsidP="00395004">
            <w:pPr>
              <w:pStyle w:val="NormalWeb"/>
              <w:spacing w:before="0" w:after="0"/>
              <w:jc w:val="both"/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</w:pPr>
            <w:r w:rsidRPr="00395004">
              <w:rPr>
                <w:rFonts w:ascii="Kirvy" w:hAnsi="Kirvy"/>
                <w:sz w:val="19"/>
                <w:szCs w:val="19"/>
                <w:lang w:val="fr-FR" w:eastAsia="de-DE"/>
              </w:rPr>
              <w:t xml:space="preserve">En concert, elle a chanté la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2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vertAlign w:val="superscript"/>
                <w:lang w:val="fr-FR"/>
              </w:rPr>
              <w:t>ème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Symphonie de Mahler</w:t>
            </w:r>
            <w:r w:rsidRPr="00395004">
              <w:rPr>
                <w:rFonts w:ascii="Kirvy" w:hAnsi="Kirvy"/>
                <w:sz w:val="19"/>
                <w:szCs w:val="19"/>
                <w:lang w:val="fr-FR" w:eastAsia="de-DE"/>
              </w:rPr>
              <w:t xml:space="preserve"> (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 w:eastAsia="de-DE"/>
              </w:rPr>
              <w:t>dir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 w:eastAsia="de-DE"/>
              </w:rPr>
              <w:t>.</w:t>
            </w:r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>Semyon</w:t>
            </w:r>
            <w:proofErr w:type="spellEnd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>Bychkov</w:t>
            </w:r>
            <w:proofErr w:type="spellEnd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) au Royal Festival Hall, la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9ème Symphonie de Beethoven</w:t>
            </w:r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et le </w:t>
            </w:r>
            <w:r w:rsidRPr="00395004">
              <w:rPr>
                <w:rStyle w:val="lev"/>
                <w:rFonts w:ascii="Kirvy" w:hAnsi="Kirvy" w:cs="Arial"/>
                <w:sz w:val="19"/>
                <w:szCs w:val="19"/>
                <w:lang w:val="fr-FR"/>
              </w:rPr>
              <w:t xml:space="preserve">Requiem de Verdi </w:t>
            </w:r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>aux côtés de</w:t>
            </w:r>
            <w:r w:rsidRPr="00395004">
              <w:rPr>
                <w:rStyle w:val="lev"/>
                <w:rFonts w:ascii="Kirvy" w:hAnsi="Kirvy" w:cs="Arial"/>
                <w:sz w:val="19"/>
                <w:szCs w:val="19"/>
                <w:lang w:val="fr-FR"/>
              </w:rPr>
              <w:t xml:space="preserve"> </w:t>
            </w:r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Joseph Calleja, </w:t>
            </w:r>
            <w:proofErr w:type="spellStart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>Sondra</w:t>
            </w:r>
            <w:proofErr w:type="spellEnd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>Radvanovsky</w:t>
            </w:r>
            <w:proofErr w:type="spellEnd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et Christian Van Horn, le </w:t>
            </w:r>
            <w:r w:rsidRPr="00395004">
              <w:rPr>
                <w:rStyle w:val="lev"/>
                <w:rFonts w:ascii="Kirvy" w:hAnsi="Kirvy" w:cs="Arial"/>
                <w:sz w:val="19"/>
                <w:szCs w:val="19"/>
                <w:lang w:val="fr-FR"/>
              </w:rPr>
              <w:t>Messie de</w:t>
            </w:r>
            <w:r w:rsidRPr="00395004">
              <w:rPr>
                <w:rStyle w:val="lev"/>
                <w:rFonts w:ascii="Cambria" w:hAnsi="Cambria" w:cs="Cambria"/>
                <w:sz w:val="19"/>
                <w:szCs w:val="19"/>
                <w:lang w:val="fr-FR"/>
              </w:rPr>
              <w:t> </w:t>
            </w:r>
            <w:r w:rsidRPr="00395004">
              <w:rPr>
                <w:rStyle w:val="lev"/>
                <w:rFonts w:ascii="Kirvy" w:hAnsi="Kirvy" w:cs="Arial"/>
                <w:sz w:val="19"/>
                <w:szCs w:val="19"/>
                <w:lang w:val="fr-FR"/>
              </w:rPr>
              <w:t>Haendel</w:t>
            </w:r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au </w:t>
            </w:r>
            <w:proofErr w:type="spellStart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>Valletto</w:t>
            </w:r>
            <w:proofErr w:type="spellEnd"/>
            <w:r w:rsidRPr="00395004">
              <w:rPr>
                <w:rFonts w:ascii="Kirvy" w:hAnsi="Kirvy" w:cs="Arial"/>
                <w:sz w:val="19"/>
                <w:szCs w:val="19"/>
                <w:shd w:val="clear" w:color="auto" w:fill="FFFFFF"/>
                <w:lang w:val="fr-FR"/>
              </w:rPr>
              <w:t xml:space="preserve"> Baroque Festival,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le Stabat Mater de Dvorak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à la Philharmonie de Berlin, la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8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vertAlign w:val="superscript"/>
                <w:lang w:val="fr-FR"/>
              </w:rPr>
              <w:t>ème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Symphonie de Mahler 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sous la direction d’Alain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Altinoglu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à Bruxelles.</w:t>
            </w:r>
          </w:p>
          <w:p w14:paraId="5628C003" w14:textId="77777777" w:rsidR="00395004" w:rsidRPr="00395004" w:rsidRDefault="00395004" w:rsidP="00395004">
            <w:pPr>
              <w:pStyle w:val="NormalWeb"/>
              <w:spacing w:before="0" w:after="0"/>
              <w:jc w:val="both"/>
              <w:rPr>
                <w:rFonts w:ascii="Kirvy" w:hAnsi="Kirvy"/>
                <w:sz w:val="10"/>
                <w:szCs w:val="10"/>
                <w:lang w:val="fr-FR"/>
              </w:rPr>
            </w:pPr>
          </w:p>
          <w:p w14:paraId="745B04D5" w14:textId="77777777" w:rsidR="00395004" w:rsidRPr="00395004" w:rsidRDefault="00395004" w:rsidP="00395004">
            <w:pPr>
              <w:pStyle w:val="NormalWeb"/>
              <w:spacing w:before="0" w:after="0"/>
              <w:jc w:val="both"/>
              <w:rPr>
                <w:rFonts w:ascii="Kirvy" w:hAnsi="Kirvy"/>
                <w:sz w:val="19"/>
                <w:szCs w:val="19"/>
                <w:lang w:val="fr-FR"/>
              </w:rPr>
            </w:pP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Parmi ses projets pour les saisons 2025-26 et suivantes :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Meg Page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(Falstaff) à Bruxelles,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Grimgerde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(Die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Walküre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et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Olga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(Eugène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Onéguine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) à l’Opéra national de Paris, la 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Missa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solemnis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sous la direction de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  <w:lang w:val="fr-FR"/>
              </w:rPr>
              <w:t>Zubin</w:t>
            </w:r>
            <w:proofErr w:type="spellEnd"/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Mehta</w:t>
            </w:r>
            <w:r w:rsidRPr="00395004">
              <w:rPr>
                <w:rFonts w:ascii="Kirvy" w:hAnsi="Kirvy"/>
                <w:b/>
                <w:bCs/>
                <w:sz w:val="19"/>
                <w:szCs w:val="19"/>
              </w:rPr>
              <w:t xml:space="preserve"> et </w:t>
            </w:r>
            <w:proofErr w:type="spellStart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>Nicklausse</w:t>
            </w:r>
            <w:proofErr w:type="spellEnd"/>
            <w:r w:rsidRPr="00395004">
              <w:rPr>
                <w:rFonts w:ascii="Kirvy" w:hAnsi="Kirvy"/>
                <w:b/>
                <w:bCs/>
                <w:sz w:val="19"/>
                <w:szCs w:val="19"/>
                <w:lang w:val="fr-FR"/>
              </w:rPr>
              <w:t xml:space="preserve"> / La Muse</w:t>
            </w:r>
            <w:r w:rsidRPr="00395004">
              <w:rPr>
                <w:rFonts w:ascii="Kirvy" w:hAnsi="Kirvy"/>
                <w:sz w:val="19"/>
                <w:szCs w:val="19"/>
                <w:lang w:val="fr-FR"/>
              </w:rPr>
              <w:t xml:space="preserve"> (Les Contes d’Hoffmann) à Florence…</w:t>
            </w:r>
          </w:p>
          <w:p w14:paraId="62D56619" w14:textId="77777777" w:rsidR="00395004" w:rsidRPr="00395004" w:rsidRDefault="00395004" w:rsidP="00395004">
            <w:pPr>
              <w:pStyle w:val="NormalWeb"/>
              <w:spacing w:before="0" w:after="0"/>
              <w:jc w:val="both"/>
              <w:rPr>
                <w:rFonts w:ascii="Kirvy" w:hAnsi="Kirvy"/>
                <w:sz w:val="10"/>
                <w:szCs w:val="10"/>
                <w:lang w:val="fr-FR"/>
              </w:rPr>
            </w:pPr>
          </w:p>
          <w:p w14:paraId="2FBABDB3" w14:textId="77777777" w:rsidR="00395004" w:rsidRPr="00395004" w:rsidRDefault="00395004" w:rsidP="00395004">
            <w:pPr>
              <w:jc w:val="both"/>
              <w:rPr>
                <w:rFonts w:ascii="Kirvy" w:hAnsi="Kirvy"/>
                <w:sz w:val="19"/>
                <w:szCs w:val="19"/>
              </w:rPr>
            </w:pP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Marvic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a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reçu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le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Prix Edna Bradford, le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prix</w:t>
            </w:r>
            <w:proofErr w:type="spellEnd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A M Parker</w:t>
            </w:r>
            <w:r w:rsidRPr="00395004">
              <w:rPr>
                <w:rFonts w:ascii="Kirvy" w:hAnsi="Kirvy"/>
                <w:sz w:val="19"/>
                <w:szCs w:val="19"/>
              </w:rPr>
              <w:t xml:space="preserve">, le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Prix Esther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Hulbert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et le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Prix Isabel Jay</w:t>
            </w:r>
            <w:r w:rsidRPr="00395004">
              <w:rPr>
                <w:rFonts w:ascii="Kirvy" w:hAnsi="Kirvy"/>
                <w:sz w:val="19"/>
                <w:szCs w:val="19"/>
              </w:rPr>
              <w:t xml:space="preserve">. En 2016,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elle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était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Jerwood</w:t>
            </w:r>
            <w:proofErr w:type="spellEnd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Young Artist</w:t>
            </w:r>
            <w:r w:rsidRPr="00395004">
              <w:rPr>
                <w:rFonts w:ascii="Kirvy" w:hAnsi="Kirvy"/>
                <w:sz w:val="19"/>
                <w:szCs w:val="19"/>
              </w:rPr>
              <w:t xml:space="preserve"> au Glyndebourne Festival Opera. Elle a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reçu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la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bourse</w:t>
            </w:r>
            <w:proofErr w:type="spellEnd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Fordyce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et le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soutien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de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Malta Arts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Scholarships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et de la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BOV Joseph Calleja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Foundation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aisi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que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de la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Fondation Kiri Te </w:t>
            </w:r>
            <w:proofErr w:type="spellStart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Kanawa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et de </w:t>
            </w:r>
            <w:proofErr w:type="spellStart"/>
            <w:r w:rsidRPr="00395004">
              <w:rPr>
                <w:rFonts w:ascii="Kirvy" w:hAnsi="Kirvy"/>
                <w:iCs/>
                <w:sz w:val="19"/>
                <w:szCs w:val="19"/>
              </w:rPr>
              <w:t>l'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>Accademia</w:t>
            </w:r>
            <w:proofErr w:type="spellEnd"/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 Georg Solti</w:t>
            </w:r>
            <w:r w:rsidRPr="00395004">
              <w:rPr>
                <w:rFonts w:ascii="Kirvy" w:hAnsi="Kirvy"/>
                <w:sz w:val="19"/>
                <w:szCs w:val="19"/>
              </w:rPr>
              <w:t xml:space="preserve">. Elle a fait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partie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du </w:t>
            </w:r>
            <w:r w:rsidRPr="00395004">
              <w:rPr>
                <w:rFonts w:ascii="Kirvy" w:eastAsia="Georgia" w:hAnsi="Kirvy" w:cs="Georgia"/>
                <w:b/>
                <w:kern w:val="1"/>
                <w:sz w:val="19"/>
                <w:szCs w:val="19"/>
              </w:rPr>
              <w:t xml:space="preserve">Young Singers Project </w:t>
            </w:r>
            <w:r w:rsidRPr="00395004">
              <w:rPr>
                <w:rFonts w:ascii="Kirvy" w:hAnsi="Kirvy"/>
                <w:sz w:val="19"/>
                <w:szCs w:val="19"/>
              </w:rPr>
              <w:t xml:space="preserve">au Festival de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Salzbourg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>.</w:t>
            </w:r>
          </w:p>
          <w:p w14:paraId="2A0C5618" w14:textId="77777777" w:rsidR="00395004" w:rsidRPr="00395004" w:rsidRDefault="00395004" w:rsidP="00395004">
            <w:pPr>
              <w:jc w:val="both"/>
              <w:rPr>
                <w:rFonts w:ascii="Kirvy" w:hAnsi="Kirvy"/>
                <w:sz w:val="10"/>
                <w:szCs w:val="10"/>
              </w:rPr>
            </w:pPr>
          </w:p>
          <w:p w14:paraId="364F96EF" w14:textId="77777777" w:rsidR="00395004" w:rsidRPr="00395004" w:rsidRDefault="00395004" w:rsidP="00395004">
            <w:pPr>
              <w:jc w:val="both"/>
              <w:rPr>
                <w:rFonts w:ascii="Kirvy" w:hAnsi="Kirvy"/>
                <w:sz w:val="19"/>
                <w:szCs w:val="19"/>
              </w:rPr>
            </w:pP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Marvic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Monreal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parle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maltais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,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anglais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et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italien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, et a des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bonnes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notions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d'allemand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 xml:space="preserve"> et </w:t>
            </w:r>
            <w:proofErr w:type="spellStart"/>
            <w:r w:rsidRPr="00395004">
              <w:rPr>
                <w:rFonts w:ascii="Kirvy" w:hAnsi="Kirvy"/>
                <w:sz w:val="19"/>
                <w:szCs w:val="19"/>
              </w:rPr>
              <w:t>d'espagnol</w:t>
            </w:r>
            <w:proofErr w:type="spellEnd"/>
            <w:r w:rsidRPr="00395004">
              <w:rPr>
                <w:rFonts w:ascii="Kirvy" w:hAnsi="Kirvy"/>
                <w:sz w:val="19"/>
                <w:szCs w:val="19"/>
              </w:rPr>
              <w:t>.</w:t>
            </w:r>
          </w:p>
          <w:p w14:paraId="64CB5707" w14:textId="4C1B0006" w:rsidR="009D3FA8" w:rsidRPr="00467C48" w:rsidRDefault="009D3FA8" w:rsidP="00341767">
            <w:pPr>
              <w:jc w:val="both"/>
              <w:rPr>
                <w:rFonts w:ascii="Kirvy" w:hAnsi="Kirvy"/>
                <w:sz w:val="19"/>
                <w:szCs w:val="19"/>
              </w:rPr>
            </w:pPr>
          </w:p>
        </w:tc>
      </w:tr>
    </w:tbl>
    <w:p w14:paraId="2B779403" w14:textId="77777777" w:rsidR="009D3FA8" w:rsidRPr="00467C48" w:rsidRDefault="009D3FA8">
      <w:pPr>
        <w:jc w:val="both"/>
        <w:rPr>
          <w:rFonts w:ascii="KIRVY-LIGHT" w:eastAsia="KIRVY-LIGHT" w:hAnsi="KIRVY-LIGHT" w:cs="KIRVY-LIGHT"/>
          <w:sz w:val="19"/>
          <w:szCs w:val="19"/>
        </w:rPr>
      </w:pPr>
    </w:p>
    <w:sectPr w:rsidR="009D3FA8" w:rsidRPr="00467C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772" w:bottom="1249" w:left="1069" w:header="680" w:footer="93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4F048" w14:textId="77777777" w:rsidR="00037C07" w:rsidRDefault="00037C07">
      <w:r>
        <w:separator/>
      </w:r>
    </w:p>
  </w:endnote>
  <w:endnote w:type="continuationSeparator" w:id="0">
    <w:p w14:paraId="698FAF32" w14:textId="77777777" w:rsidR="00037C07" w:rsidRDefault="00037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irvy">
    <w:panose1 w:val="00000503000000000000"/>
    <w:charset w:val="00"/>
    <w:family w:val="auto"/>
    <w:notTrueType/>
    <w:pitch w:val="variable"/>
    <w:sig w:usb0="00000003" w:usb1="00000000" w:usb2="00000000" w:usb3="00000000" w:csb0="00000001" w:csb1="00000000"/>
  </w:font>
  <w:font w:name="KIRVY-LIGHT">
    <w:panose1 w:val="00000503000000000000"/>
    <w:charset w:val="00"/>
    <w:family w:val="auto"/>
    <w:notTrueType/>
    <w:pitch w:val="variable"/>
    <w:sig w:usb0="00000003" w:usb1="00000000" w:usb2="00000000" w:usb3="00000000" w:csb0="00000001" w:csb1="00000000"/>
  </w:font>
  <w:font w:name="Comfortaa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7CF6E" w14:textId="77777777" w:rsidR="009D3FA8" w:rsidRDefault="009D3FA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C8549" w14:textId="77777777" w:rsidR="009D3FA8" w:rsidRDefault="009D3FA8">
    <w:pPr>
      <w:tabs>
        <w:tab w:val="center" w:pos="4536"/>
        <w:tab w:val="right" w:pos="9072"/>
      </w:tabs>
      <w:jc w:val="center"/>
      <w:rPr>
        <w:rFonts w:ascii="Calibri" w:eastAsia="Calibri" w:hAnsi="Calibri" w:cs="Calibri"/>
        <w:color w:val="00000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178A2" w14:textId="77777777" w:rsidR="009D3FA8" w:rsidRDefault="009D3FA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19204" w14:textId="77777777" w:rsidR="00037C07" w:rsidRDefault="00037C07">
      <w:r>
        <w:separator/>
      </w:r>
    </w:p>
  </w:footnote>
  <w:footnote w:type="continuationSeparator" w:id="0">
    <w:p w14:paraId="354E8896" w14:textId="77777777" w:rsidR="00037C07" w:rsidRDefault="00037C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C8B7D" w14:textId="77777777" w:rsidR="009D3FA8" w:rsidRDefault="009D3FA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0F057" w14:textId="77777777" w:rsidR="009D3FA8" w:rsidRDefault="009D3FA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KIRVY-LIGHT" w:eastAsia="KIRVY-LIGHT" w:hAnsi="KIRVY-LIGHT" w:cs="KIRVY-LIGHT"/>
        <w:color w:val="000000"/>
        <w:sz w:val="19"/>
        <w:szCs w:val="19"/>
      </w:rPr>
    </w:pPr>
  </w:p>
  <w:tbl>
    <w:tblPr>
      <w:tblStyle w:val="a0"/>
      <w:tblW w:w="10100" w:type="dxa"/>
      <w:tblInd w:w="0" w:type="dxa"/>
      <w:tblBorders>
        <w:bottom w:val="single" w:sz="12" w:space="0" w:color="127FD1"/>
      </w:tblBorders>
      <w:tblLayout w:type="fixed"/>
      <w:tblLook w:val="0400" w:firstRow="0" w:lastRow="0" w:firstColumn="0" w:lastColumn="0" w:noHBand="0" w:noVBand="1"/>
    </w:tblPr>
    <w:tblGrid>
      <w:gridCol w:w="4319"/>
      <w:gridCol w:w="5781"/>
    </w:tblGrid>
    <w:tr w:rsidR="009D3FA8" w14:paraId="7B59A16F" w14:textId="77777777">
      <w:trPr>
        <w:trHeight w:val="1854"/>
      </w:trPr>
      <w:tc>
        <w:tcPr>
          <w:tcW w:w="4319" w:type="dxa"/>
          <w:shd w:val="clear" w:color="auto" w:fill="auto"/>
        </w:tcPr>
        <w:p w14:paraId="03B11D0A" w14:textId="77777777" w:rsidR="009D3FA8" w:rsidRDefault="00000000">
          <w:pPr>
            <w:tabs>
              <w:tab w:val="center" w:pos="5580"/>
            </w:tabs>
            <w:rPr>
              <w:rFonts w:ascii="Calibri" w:eastAsia="Calibri" w:hAnsi="Calibri" w:cs="Calibri"/>
              <w:color w:val="000000"/>
              <w:sz w:val="56"/>
              <w:szCs w:val="56"/>
            </w:rPr>
          </w:pPr>
          <w:r>
            <w:rPr>
              <w:noProof/>
            </w:rPr>
            <w:drawing>
              <wp:inline distT="0" distB="0" distL="0" distR="0" wp14:anchorId="75664E90" wp14:editId="70E0F0CE">
                <wp:extent cx="1538605" cy="1222375"/>
                <wp:effectExtent l="0" t="0" r="0" b="0"/>
                <wp:docPr id="8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8605" cy="12223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81" w:type="dxa"/>
          <w:shd w:val="clear" w:color="auto" w:fill="auto"/>
        </w:tcPr>
        <w:p w14:paraId="3CB3BD88" w14:textId="77777777" w:rsidR="009D3FA8" w:rsidRDefault="00000000">
          <w:pPr>
            <w:jc w:val="right"/>
            <w:rPr>
              <w:rFonts w:ascii="Kirvy" w:eastAsia="Kirvy" w:hAnsi="Kirvy" w:cs="Kirvy"/>
              <w:b/>
              <w:sz w:val="18"/>
              <w:szCs w:val="18"/>
            </w:rPr>
          </w:pPr>
          <w:r>
            <w:rPr>
              <w:rFonts w:ascii="Kirvy" w:eastAsia="Kirvy" w:hAnsi="Kirvy" w:cs="Kirvy"/>
              <w:b/>
              <w:sz w:val="18"/>
              <w:szCs w:val="18"/>
            </w:rPr>
            <w:t>René MASSIS</w:t>
          </w:r>
        </w:p>
        <w:p w14:paraId="567AED63" w14:textId="77777777" w:rsidR="009D3FA8" w:rsidRDefault="00000000">
          <w:pPr>
            <w:jc w:val="right"/>
            <w:rPr>
              <w:rFonts w:ascii="Kirvy" w:eastAsia="Kirvy" w:hAnsi="Kirvy" w:cs="Kirvy"/>
              <w:sz w:val="18"/>
              <w:szCs w:val="18"/>
            </w:rPr>
          </w:pPr>
          <w:r>
            <w:rPr>
              <w:rFonts w:ascii="Kirvy" w:eastAsia="Kirvy" w:hAnsi="Kirvy" w:cs="Kirvy"/>
              <w:sz w:val="18"/>
              <w:szCs w:val="18"/>
            </w:rPr>
            <w:t xml:space="preserve">Agent </w:t>
          </w:r>
          <w:proofErr w:type="spellStart"/>
          <w:r>
            <w:rPr>
              <w:rFonts w:ascii="Kirvy" w:eastAsia="Kirvy" w:hAnsi="Kirvy" w:cs="Kirvy"/>
              <w:sz w:val="18"/>
              <w:szCs w:val="18"/>
            </w:rPr>
            <w:t>artistique</w:t>
          </w:r>
          <w:proofErr w:type="spellEnd"/>
        </w:p>
        <w:p w14:paraId="44F1C6C8" w14:textId="77777777" w:rsidR="009D3FA8" w:rsidRDefault="00000000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  <w:r>
            <w:rPr>
              <w:rFonts w:ascii="Kirvy" w:eastAsia="Kirvy" w:hAnsi="Kirvy" w:cs="Kirvy"/>
              <w:sz w:val="16"/>
              <w:szCs w:val="16"/>
            </w:rPr>
            <w:t>+33 6 80 57 94 62</w:t>
          </w:r>
        </w:p>
        <w:p w14:paraId="0A63BC01" w14:textId="77777777" w:rsidR="009D3FA8" w:rsidRDefault="00000000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  <w:r>
            <w:rPr>
              <w:rFonts w:ascii="Kirvy" w:eastAsia="Kirvy" w:hAnsi="Kirvy" w:cs="Kirvy"/>
              <w:sz w:val="16"/>
              <w:szCs w:val="16"/>
            </w:rPr>
            <w:t>amo@amo-massis.com</w:t>
          </w:r>
        </w:p>
        <w:p w14:paraId="2F302192" w14:textId="77777777" w:rsidR="009D3FA8" w:rsidRDefault="009D3FA8">
          <w:pPr>
            <w:jc w:val="right"/>
            <w:rPr>
              <w:rFonts w:ascii="Kirvy" w:eastAsia="Kirvy" w:hAnsi="Kirvy" w:cs="Kirvy"/>
              <w:sz w:val="10"/>
              <w:szCs w:val="10"/>
            </w:rPr>
          </w:pPr>
        </w:p>
        <w:p w14:paraId="6484A226" w14:textId="77777777" w:rsidR="009D3FA8" w:rsidRDefault="00000000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  <w:r>
            <w:rPr>
              <w:rFonts w:ascii="Kirvy" w:eastAsia="Kirvy" w:hAnsi="Kirvy" w:cs="Kirvy"/>
              <w:sz w:val="16"/>
              <w:szCs w:val="16"/>
            </w:rPr>
            <w:t xml:space="preserve">132 Boulevard </w:t>
          </w:r>
          <w:proofErr w:type="spellStart"/>
          <w:r>
            <w:rPr>
              <w:rFonts w:ascii="Kirvy" w:eastAsia="Kirvy" w:hAnsi="Kirvy" w:cs="Kirvy"/>
              <w:sz w:val="16"/>
              <w:szCs w:val="16"/>
            </w:rPr>
            <w:t>Pereire</w:t>
          </w:r>
          <w:proofErr w:type="spellEnd"/>
        </w:p>
        <w:p w14:paraId="4F4D69EA" w14:textId="77777777" w:rsidR="009D3FA8" w:rsidRDefault="00000000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  <w:r>
            <w:rPr>
              <w:rFonts w:ascii="Kirvy" w:eastAsia="Kirvy" w:hAnsi="Kirvy" w:cs="Kirvy"/>
              <w:sz w:val="16"/>
              <w:szCs w:val="16"/>
            </w:rPr>
            <w:t>75017 Paris - France</w:t>
          </w:r>
        </w:p>
        <w:p w14:paraId="67E5153D" w14:textId="77777777" w:rsidR="009D3FA8" w:rsidRDefault="00000000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  <w:r>
            <w:rPr>
              <w:rFonts w:ascii="Kirvy" w:eastAsia="Kirvy" w:hAnsi="Kirvy" w:cs="Kirvy"/>
              <w:sz w:val="16"/>
              <w:szCs w:val="16"/>
            </w:rPr>
            <w:t>www.amo-massis.com</w:t>
          </w:r>
        </w:p>
        <w:p w14:paraId="5A6CC031" w14:textId="77777777" w:rsidR="009D3FA8" w:rsidRDefault="009D3FA8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</w:p>
        <w:p w14:paraId="1915FB62" w14:textId="77777777" w:rsidR="009D3FA8" w:rsidRDefault="009D3FA8">
          <w:pPr>
            <w:jc w:val="right"/>
            <w:rPr>
              <w:rFonts w:ascii="Kirvy" w:eastAsia="Kirvy" w:hAnsi="Kirvy" w:cs="Kirvy"/>
              <w:sz w:val="16"/>
              <w:szCs w:val="16"/>
            </w:rPr>
          </w:pPr>
        </w:p>
      </w:tc>
    </w:tr>
  </w:tbl>
  <w:p w14:paraId="3893206D" w14:textId="77777777" w:rsidR="009D3FA8" w:rsidRDefault="009D3FA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Kirvy" w:eastAsia="Kirvy" w:hAnsi="Kirvy" w:cs="Kirvy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9B198" w14:textId="77777777" w:rsidR="009D3FA8" w:rsidRDefault="009D3FA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FA8"/>
    <w:rsid w:val="00026473"/>
    <w:rsid w:val="00037C07"/>
    <w:rsid w:val="0010007D"/>
    <w:rsid w:val="00124900"/>
    <w:rsid w:val="001515A6"/>
    <w:rsid w:val="00341767"/>
    <w:rsid w:val="00395004"/>
    <w:rsid w:val="004038FF"/>
    <w:rsid w:val="00467C48"/>
    <w:rsid w:val="004C2A92"/>
    <w:rsid w:val="005C612D"/>
    <w:rsid w:val="00650348"/>
    <w:rsid w:val="007E422B"/>
    <w:rsid w:val="008A6ECD"/>
    <w:rsid w:val="00931A96"/>
    <w:rsid w:val="009D3FA8"/>
    <w:rsid w:val="00A84D69"/>
    <w:rsid w:val="00CF513A"/>
    <w:rsid w:val="00F5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D49FA9"/>
  <w15:docId w15:val="{A66DD164-0399-5340-9A5F-22164EB9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val="de-DE" w:eastAsia="ar-SA"/>
    </w:rPr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Policepardfaut1">
    <w:name w:val="Police par défaut1"/>
  </w:style>
  <w:style w:type="character" w:customStyle="1" w:styleId="CorpsdetexteCar">
    <w:name w:val="Corps de texte Car"/>
    <w:rPr>
      <w:lang w:val="de-DE"/>
    </w:rPr>
  </w:style>
  <w:style w:type="character" w:customStyle="1" w:styleId="RTFNum21">
    <w:name w:val="RTF_Num 2 1"/>
  </w:style>
  <w:style w:type="character" w:customStyle="1" w:styleId="RTFNum31">
    <w:name w:val="RTF_Num 3 1"/>
  </w:style>
  <w:style w:type="character" w:customStyle="1" w:styleId="RTFNum41">
    <w:name w:val="RTF_Num 4 1"/>
  </w:style>
  <w:style w:type="character" w:customStyle="1" w:styleId="RTFNum51">
    <w:name w:val="RTF_Num 5 1"/>
  </w:style>
  <w:style w:type="character" w:customStyle="1" w:styleId="RTFNum61">
    <w:name w:val="RTF_Num 6 1"/>
  </w:style>
  <w:style w:type="character" w:customStyle="1" w:styleId="RTFNum71">
    <w:name w:val="RTF_Num 7 1"/>
  </w:style>
  <w:style w:type="character" w:customStyle="1" w:styleId="RTFNum81">
    <w:name w:val="RTF_Num 8 1"/>
  </w:style>
  <w:style w:type="character" w:customStyle="1" w:styleId="RTFNum91">
    <w:name w:val="RTF_Num 9 1"/>
  </w:style>
  <w:style w:type="character" w:customStyle="1" w:styleId="RTFNum101">
    <w:name w:val="RTF_Num 10 1"/>
  </w:style>
  <w:style w:type="character" w:customStyle="1" w:styleId="RTFNum111">
    <w:name w:val="RTF_Num 11 1"/>
  </w:style>
  <w:style w:type="character" w:customStyle="1" w:styleId="RTFNum121">
    <w:name w:val="RTF_Num 12 1"/>
  </w:style>
  <w:style w:type="character" w:customStyle="1" w:styleId="RTFNum131">
    <w:name w:val="RTF_Num 13 1"/>
  </w:style>
  <w:style w:type="character" w:customStyle="1" w:styleId="RTFNum141">
    <w:name w:val="RTF_Num 14 1"/>
  </w:style>
  <w:style w:type="character" w:customStyle="1" w:styleId="RTFNum151">
    <w:name w:val="RTF_Num 15 1"/>
  </w:style>
  <w:style w:type="character" w:customStyle="1" w:styleId="RTFNum161">
    <w:name w:val="RTF_Num 16 1"/>
  </w:style>
  <w:style w:type="character" w:customStyle="1" w:styleId="RTFNum171">
    <w:name w:val="RTF_Num 17 1"/>
  </w:style>
  <w:style w:type="character" w:customStyle="1" w:styleId="RTFNum181">
    <w:name w:val="RTF_Num 18 1"/>
  </w:style>
  <w:style w:type="character" w:customStyle="1" w:styleId="RTFNum191">
    <w:name w:val="RTF_Num 19 1"/>
  </w:style>
  <w:style w:type="character" w:customStyle="1" w:styleId="RTFNum201">
    <w:name w:val="RTF_Num 20 1"/>
  </w:style>
  <w:style w:type="character" w:customStyle="1" w:styleId="RTFNum211">
    <w:name w:val="RTF_Num 21 1"/>
  </w:style>
  <w:style w:type="character" w:customStyle="1" w:styleId="RTFNum221">
    <w:name w:val="RTF_Num 22 1"/>
  </w:style>
  <w:style w:type="character" w:customStyle="1" w:styleId="RTFNum231">
    <w:name w:val="RTF_Num 23 1"/>
  </w:style>
  <w:style w:type="character" w:customStyle="1" w:styleId="RTFNum241">
    <w:name w:val="RTF_Num 24 1"/>
  </w:style>
  <w:style w:type="character" w:customStyle="1" w:styleId="RTFNum251">
    <w:name w:val="RTF_Num 25 1"/>
  </w:style>
  <w:style w:type="character" w:customStyle="1" w:styleId="RTFNum261">
    <w:name w:val="RTF_Num 26 1"/>
  </w:style>
  <w:style w:type="character" w:customStyle="1" w:styleId="RTFNum271">
    <w:name w:val="RTF_Num 27 1"/>
  </w:style>
  <w:style w:type="character" w:customStyle="1" w:styleId="RTFNum281">
    <w:name w:val="RTF_Num 28 1"/>
  </w:style>
  <w:style w:type="character" w:customStyle="1" w:styleId="RTFNum291">
    <w:name w:val="RTF_Num 29 1"/>
  </w:style>
  <w:style w:type="character" w:customStyle="1" w:styleId="RTFNum301">
    <w:name w:val="RTF_Num 30 1"/>
  </w:style>
  <w:style w:type="character" w:customStyle="1" w:styleId="RTFNum311">
    <w:name w:val="RTF_Num 31 1"/>
  </w:style>
  <w:style w:type="character" w:customStyle="1" w:styleId="RTFNum321">
    <w:name w:val="RTF_Num 32 1"/>
  </w:style>
  <w:style w:type="character" w:customStyle="1" w:styleId="RTFNum331">
    <w:name w:val="RTF_Num 33 1"/>
  </w:style>
  <w:style w:type="character" w:customStyle="1" w:styleId="RTFNum341">
    <w:name w:val="RTF_Num 34 1"/>
  </w:style>
  <w:style w:type="character" w:customStyle="1" w:styleId="RTFNum351">
    <w:name w:val="RTF_Num 35 1"/>
  </w:style>
  <w:style w:type="character" w:customStyle="1" w:styleId="RTFNum361">
    <w:name w:val="RTF_Num 36 1"/>
  </w:style>
  <w:style w:type="character" w:customStyle="1" w:styleId="RTFNum371">
    <w:name w:val="RTF_Num 37 1"/>
  </w:style>
  <w:style w:type="character" w:customStyle="1" w:styleId="RTFNum381">
    <w:name w:val="RTF_Num 38 1"/>
  </w:style>
  <w:style w:type="character" w:customStyle="1" w:styleId="RTFNum391">
    <w:name w:val="RTF_Num 39 1"/>
  </w:style>
  <w:style w:type="character" w:customStyle="1" w:styleId="RTFNum401">
    <w:name w:val="RTF_Num 40 1"/>
  </w:style>
  <w:style w:type="character" w:customStyle="1" w:styleId="RTFNum411">
    <w:name w:val="RTF_Num 41 1"/>
  </w:style>
  <w:style w:type="character" w:customStyle="1" w:styleId="RTFNum421">
    <w:name w:val="RTF_Num 42 1"/>
  </w:style>
  <w:style w:type="character" w:customStyle="1" w:styleId="RTFNum431">
    <w:name w:val="RTF_Num 43 1"/>
  </w:style>
  <w:style w:type="character" w:customStyle="1" w:styleId="RTFNum441">
    <w:name w:val="RTF_Num 44 1"/>
  </w:style>
  <w:style w:type="character" w:customStyle="1" w:styleId="RTFNum451">
    <w:name w:val="RTF_Num 45 1"/>
  </w:style>
  <w:style w:type="character" w:customStyle="1" w:styleId="RTFNum461">
    <w:name w:val="RTF_Num 46 1"/>
  </w:style>
  <w:style w:type="character" w:customStyle="1" w:styleId="RTFNum471">
    <w:name w:val="RTF_Num 47 1"/>
  </w:style>
  <w:style w:type="character" w:customStyle="1" w:styleId="RTFNum481">
    <w:name w:val="RTF_Num 48 1"/>
  </w:style>
  <w:style w:type="character" w:customStyle="1" w:styleId="RTFNum491">
    <w:name w:val="RTF_Num 49 1"/>
  </w:style>
  <w:style w:type="character" w:customStyle="1" w:styleId="RTFNum501">
    <w:name w:val="RTF_Num 50 1"/>
  </w:style>
  <w:style w:type="character" w:customStyle="1" w:styleId="RTFNum511">
    <w:name w:val="RTF_Num 51 1"/>
  </w:style>
  <w:style w:type="character" w:customStyle="1" w:styleId="RTFNum521">
    <w:name w:val="RTF_Num 52 1"/>
  </w:style>
  <w:style w:type="character" w:customStyle="1" w:styleId="RTFNum531">
    <w:name w:val="RTF_Num 53 1"/>
  </w:style>
  <w:style w:type="character" w:customStyle="1" w:styleId="RTFNum541">
    <w:name w:val="RTF_Num 54 1"/>
  </w:style>
  <w:style w:type="character" w:customStyle="1" w:styleId="RTFNum551">
    <w:name w:val="RTF_Num 55 1"/>
  </w:style>
  <w:style w:type="character" w:styleId="Lienhypertexte">
    <w:name w:val="Hyperlink"/>
    <w:rPr>
      <w:color w:val="000080"/>
      <w:u w:val="single"/>
    </w:rPr>
  </w:style>
  <w:style w:type="paragraph" w:customStyle="1" w:styleId="berschrift">
    <w:name w:val="Überschrift"/>
    <w:basedOn w:val="Normal"/>
    <w:next w:val="Corpsdetexte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customStyle="1" w:styleId="Beschriftung">
    <w:name w:val="Beschriftung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Verzeichnis">
    <w:name w:val="Verzeichnis"/>
    <w:basedOn w:val="Normal"/>
    <w:pPr>
      <w:suppressLineNumbers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Corpsdetexte21">
    <w:name w:val="Corps de texte 21"/>
    <w:basedOn w:val="Normal"/>
    <w:rPr>
      <w:rFonts w:ascii="Century Gothic" w:hAnsi="Century Gothic" w:cs="Century Gothic"/>
      <w:sz w:val="22"/>
    </w:rPr>
  </w:style>
  <w:style w:type="paragraph" w:customStyle="1" w:styleId="Corpsdetexte31">
    <w:name w:val="Corps de texte 31"/>
    <w:basedOn w:val="Normal"/>
    <w:pPr>
      <w:spacing w:line="480" w:lineRule="auto"/>
    </w:pPr>
    <w:rPr>
      <w:rFonts w:ascii="Arial" w:hAnsi="Arial" w:cs="Arial"/>
      <w:b/>
      <w:sz w:val="24"/>
    </w:rPr>
  </w:style>
  <w:style w:type="paragraph" w:styleId="NormalWeb">
    <w:name w:val="Normal (Web)"/>
    <w:basedOn w:val="Normal"/>
    <w:pPr>
      <w:suppressAutoHyphens w:val="0"/>
      <w:spacing w:before="100" w:after="119"/>
    </w:pPr>
    <w:rPr>
      <w:sz w:val="24"/>
      <w:szCs w:val="24"/>
    </w:rPr>
  </w:style>
  <w:style w:type="table" w:styleId="Grilledutableau">
    <w:name w:val="Table Grid"/>
    <w:basedOn w:val="TableauNormal"/>
    <w:uiPriority w:val="39"/>
    <w:rsid w:val="00975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uiPriority w:val="99"/>
    <w:semiHidden/>
    <w:unhideWhenUsed/>
    <w:rsid w:val="00C523A8"/>
    <w:rPr>
      <w:color w:val="605E5C"/>
      <w:shd w:val="clear" w:color="auto" w:fill="E1DFDD"/>
    </w:rPr>
  </w:style>
  <w:style w:type="character" w:customStyle="1" w:styleId="apple-converted-space">
    <w:name w:val="apple-converted-space"/>
    <w:rsid w:val="00AB6069"/>
  </w:style>
  <w:style w:type="character" w:styleId="Lienhypertextesuivivisit">
    <w:name w:val="FollowedHyperlink"/>
    <w:basedOn w:val="Policepardfaut"/>
    <w:uiPriority w:val="99"/>
    <w:semiHidden/>
    <w:unhideWhenUsed/>
    <w:rsid w:val="006F045B"/>
    <w:rPr>
      <w:color w:val="954F72" w:themeColor="followedHyperlink"/>
      <w:u w:val="single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lev">
    <w:name w:val="Strong"/>
    <w:basedOn w:val="Policepardfaut"/>
    <w:uiPriority w:val="22"/>
    <w:qFormat/>
    <w:rsid w:val="00A84D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dHpwuJyajapeiQrFtJvsOwDVBA==">AMUW2mVaTobv9Rmzxm7CM8XpCbYk9Ae5v28ge3Ge061HsCxaA0wtJAarDuY+vMLSQxROI/4OY4w1XOgccxN1zRJigu5MQLg5EJnS3Dkym215OIso7F8MNG4=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488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</dc:creator>
  <cp:lastModifiedBy>Sophie Platret</cp:lastModifiedBy>
  <cp:revision>4</cp:revision>
  <cp:lastPrinted>2025-01-29T08:21:00Z</cp:lastPrinted>
  <dcterms:created xsi:type="dcterms:W3CDTF">2025-10-26T17:33:00Z</dcterms:created>
  <dcterms:modified xsi:type="dcterms:W3CDTF">2025-11-13T07:25:00Z</dcterms:modified>
</cp:coreProperties>
</file>